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D Dotty" w:cs="LD Dotty" w:eastAsia="LD Dotty" w:hAnsi="LD Dotty"/>
          <w:sz w:val="28"/>
          <w:szCs w:val="28"/>
          <w:vertAlign w:val="baseline"/>
        </w:rPr>
      </w:pPr>
      <w:r w:rsidDel="00000000" w:rsidR="00000000" w:rsidRPr="00000000">
        <w:rPr>
          <w:rFonts w:ascii="LD Dotty" w:cs="LD Dotty" w:eastAsia="LD Dotty" w:hAnsi="LD Dotty"/>
          <w:sz w:val="28"/>
          <w:szCs w:val="28"/>
          <w:rtl w:val="0"/>
        </w:rPr>
        <w:t xml:space="preserve">Second Grade</w:t>
      </w:r>
      <w:r w:rsidDel="00000000" w:rsidR="00000000" w:rsidRPr="00000000">
        <w:rPr>
          <w:rFonts w:ascii="LD Dotty" w:cs="LD Dotty" w:eastAsia="LD Dotty" w:hAnsi="LD Dotty"/>
          <w:sz w:val="28"/>
          <w:szCs w:val="28"/>
          <w:vertAlign w:val="baseline"/>
          <w:rtl w:val="0"/>
        </w:rPr>
        <w:t xml:space="preserve"> High Frequency Words-First One Hundred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5.0" w:type="dxa"/>
        <w:jc w:val="left"/>
        <w:tblInd w:w="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55"/>
        <w:gridCol w:w="2068"/>
        <w:gridCol w:w="2520"/>
        <w:gridCol w:w="2132"/>
        <w:tblGridChange w:id="0">
          <w:tblGrid>
            <w:gridCol w:w="2355"/>
            <w:gridCol w:w="2068"/>
            <w:gridCol w:w="2520"/>
            <w:gridCol w:w="2132"/>
          </w:tblGrid>
        </w:tblGridChange>
      </w:tblGrid>
      <w:tr>
        <w:trPr>
          <w:trHeight w:val="240" w:hRule="atLeast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little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once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happened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unit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form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second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whole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certain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high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idea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measure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upon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near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enough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remember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half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between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watch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reached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finally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country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above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listen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wait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plant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mountains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several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quickly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tree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talk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toward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person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never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leave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five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minutes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eyes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it’s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passed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strong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light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front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thought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questions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hundred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inches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while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area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against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street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might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problem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pattern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decided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next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complete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numeral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produce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knew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table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building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those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since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north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ocean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group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piece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slowly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nothing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often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usually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money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carefully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important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didn’t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pulled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scientists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until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heard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cried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known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night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sure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notice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island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walk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across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south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stood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river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during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ground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round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four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I’ll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brought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omic Sans MS" w:cs="Comic Sans MS" w:eastAsia="Comic Sans MS" w:hAnsi="Comic Sans MS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  <w:rtl w:val="0"/>
              </w:rPr>
              <w:t xml:space="preserve">____/25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omic Sans MS" w:cs="Comic Sans MS" w:eastAsia="Comic Sans MS" w:hAnsi="Comic Sans MS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  <w:rtl w:val="0"/>
              </w:rPr>
              <w:t xml:space="preserve">____/25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omic Sans MS" w:cs="Comic Sans MS" w:eastAsia="Comic Sans MS" w:hAnsi="Comic Sans MS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  <w:rtl w:val="0"/>
              </w:rPr>
              <w:t xml:space="preserve">____/25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omic Sans MS" w:cs="Comic Sans MS" w:eastAsia="Comic Sans MS" w:hAnsi="Comic Sans MS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  <w:rtl w:val="0"/>
              </w:rPr>
              <w:t xml:space="preserve">____/25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Times New Roman"/>
  <w:font w:name="LD Dotty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Highlighted words=word unknown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